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8BF" w:rsidRDefault="007628BF" w:rsidP="007628BF">
      <w:pPr>
        <w:tabs>
          <w:tab w:val="left" w:pos="9180"/>
        </w:tabs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495300" cy="609600"/>
            <wp:effectExtent l="19050" t="0" r="0" b="0"/>
            <wp:docPr id="1" name="Рисунок 1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28BF" w:rsidRDefault="007628BF" w:rsidP="007628BF">
      <w:pPr>
        <w:pStyle w:val="a3"/>
        <w:rPr>
          <w:sz w:val="24"/>
        </w:rPr>
      </w:pPr>
    </w:p>
    <w:p w:rsidR="007628BF" w:rsidRDefault="007628BF" w:rsidP="007628BF">
      <w:pPr>
        <w:pStyle w:val="a3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7628BF" w:rsidRDefault="007628BF" w:rsidP="007628BF">
      <w:pPr>
        <w:pStyle w:val="5"/>
        <w:rPr>
          <w:sz w:val="28"/>
          <w:szCs w:val="28"/>
        </w:rPr>
      </w:pPr>
      <w:r>
        <w:pict>
          <v:line id="Прямая соединительная линия 2" o:spid="_x0000_s1026" style="position:absolute;left:0;text-align:left;flip:y;z-index:251658240;visibility:visibl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>
        <w:rPr>
          <w:sz w:val="28"/>
          <w:szCs w:val="28"/>
        </w:rPr>
        <w:t xml:space="preserve"> КРАСНОПАРТИЗАНСКОГО МУНИЦИПАЛЬНОГО РАЙОНА</w:t>
      </w:r>
    </w:p>
    <w:p w:rsidR="007628BF" w:rsidRDefault="007628BF" w:rsidP="007628BF">
      <w:pPr>
        <w:jc w:val="center"/>
        <w:rPr>
          <w:b/>
          <w:sz w:val="24"/>
        </w:rPr>
      </w:pPr>
      <w:r>
        <w:rPr>
          <w:b/>
          <w:sz w:val="28"/>
          <w:szCs w:val="28"/>
        </w:rPr>
        <w:t xml:space="preserve"> САРАТОВСКОЙ ОБЛАСТИ</w:t>
      </w:r>
    </w:p>
    <w:p w:rsidR="007628BF" w:rsidRDefault="007628BF" w:rsidP="007628BF">
      <w:pPr>
        <w:rPr>
          <w:b/>
          <w:sz w:val="28"/>
          <w:szCs w:val="28"/>
        </w:rPr>
      </w:pPr>
    </w:p>
    <w:p w:rsidR="007628BF" w:rsidRDefault="007628BF" w:rsidP="007628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7628BF" w:rsidRDefault="007628BF" w:rsidP="007628BF">
      <w:pPr>
        <w:rPr>
          <w:sz w:val="28"/>
          <w:szCs w:val="28"/>
        </w:rPr>
      </w:pPr>
      <w:r>
        <w:rPr>
          <w:sz w:val="28"/>
          <w:szCs w:val="28"/>
        </w:rPr>
        <w:br/>
      </w:r>
    </w:p>
    <w:p w:rsidR="007628BF" w:rsidRDefault="007628BF" w:rsidP="007628BF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   13  ноября  2019 года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№  136</w:t>
      </w:r>
    </w:p>
    <w:p w:rsidR="007628BF" w:rsidRDefault="007628BF" w:rsidP="007628BF">
      <w:pPr>
        <w:rPr>
          <w:b/>
          <w:sz w:val="28"/>
          <w:szCs w:val="28"/>
        </w:rPr>
      </w:pPr>
    </w:p>
    <w:p w:rsidR="007628BF" w:rsidRDefault="007628BF" w:rsidP="007628B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р.п. Горный</w:t>
      </w:r>
    </w:p>
    <w:p w:rsidR="00D85EF8" w:rsidRDefault="00D85EF8"/>
    <w:p w:rsidR="007628BF" w:rsidRDefault="007628BF"/>
    <w:p w:rsidR="007628BF" w:rsidRDefault="007628BF"/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5"/>
        <w:gridCol w:w="4606"/>
      </w:tblGrid>
      <w:tr w:rsidR="007628BF" w:rsidTr="00D75DD4">
        <w:tc>
          <w:tcPr>
            <w:tcW w:w="5070" w:type="dxa"/>
          </w:tcPr>
          <w:p w:rsidR="007628BF" w:rsidRPr="007628BF" w:rsidRDefault="007628BF" w:rsidP="00D75DD4">
            <w:pPr>
              <w:jc w:val="both"/>
              <w:rPr>
                <w:b/>
                <w:sz w:val="28"/>
                <w:szCs w:val="28"/>
              </w:rPr>
            </w:pPr>
            <w:r w:rsidRPr="007628BF">
              <w:rPr>
                <w:b/>
                <w:sz w:val="28"/>
                <w:szCs w:val="28"/>
              </w:rPr>
              <w:t>Об утверждении стандартов внутреннего муниципального финансового контроля</w:t>
            </w:r>
          </w:p>
          <w:p w:rsidR="007628BF" w:rsidRDefault="007628BF" w:rsidP="00D75DD4">
            <w:pPr>
              <w:rPr>
                <w:sz w:val="28"/>
              </w:rPr>
            </w:pPr>
          </w:p>
        </w:tc>
        <w:tc>
          <w:tcPr>
            <w:tcW w:w="4784" w:type="dxa"/>
          </w:tcPr>
          <w:p w:rsidR="007628BF" w:rsidRDefault="007628BF" w:rsidP="00D75DD4">
            <w:pPr>
              <w:jc w:val="both"/>
              <w:rPr>
                <w:sz w:val="28"/>
              </w:rPr>
            </w:pPr>
          </w:p>
        </w:tc>
      </w:tr>
    </w:tbl>
    <w:p w:rsidR="007628BF" w:rsidRPr="00E72A14" w:rsidRDefault="007628BF" w:rsidP="007628BF">
      <w:pPr>
        <w:ind w:firstLine="708"/>
        <w:jc w:val="both"/>
        <w:rPr>
          <w:sz w:val="28"/>
          <w:szCs w:val="28"/>
        </w:rPr>
      </w:pPr>
      <w:r w:rsidRPr="006D25E6">
        <w:rPr>
          <w:sz w:val="28"/>
          <w:szCs w:val="28"/>
        </w:rPr>
        <w:t>В соответствии с частью 3 статьи 269.2 Бюджетного кодекса Российской Федерации, с «Положением о порядке осуществления полномочий по внутреннему муниципальному финансовому контролю в сфере бюджетных правоотношений», утвержденным Постановлением администрации  Краснопартизанского муниципального района</w:t>
      </w:r>
      <w:r>
        <w:rPr>
          <w:sz w:val="28"/>
          <w:szCs w:val="28"/>
        </w:rPr>
        <w:t xml:space="preserve"> № 132 </w:t>
      </w:r>
      <w:r w:rsidRPr="006D25E6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 </w:t>
      </w:r>
      <w:r w:rsidRPr="006D25E6">
        <w:rPr>
          <w:sz w:val="28"/>
          <w:szCs w:val="28"/>
        </w:rPr>
        <w:t>«</w:t>
      </w:r>
      <w:r>
        <w:rPr>
          <w:sz w:val="28"/>
          <w:szCs w:val="28"/>
        </w:rPr>
        <w:t>08</w:t>
      </w:r>
      <w:r w:rsidRPr="006D25E6">
        <w:rPr>
          <w:sz w:val="28"/>
          <w:szCs w:val="28"/>
        </w:rPr>
        <w:t xml:space="preserve">» </w:t>
      </w:r>
      <w:r>
        <w:rPr>
          <w:sz w:val="28"/>
          <w:szCs w:val="28"/>
        </w:rPr>
        <w:t>ноября</w:t>
      </w:r>
      <w:r w:rsidRPr="006D25E6">
        <w:rPr>
          <w:sz w:val="28"/>
          <w:szCs w:val="28"/>
        </w:rPr>
        <w:t xml:space="preserve">  2019 года, администрация Краснопартизанского муниципального района ПОСТАНОВЛЯЕТ:</w:t>
      </w:r>
    </w:p>
    <w:p w:rsidR="007628BF" w:rsidRPr="00F92EB8" w:rsidRDefault="007628BF" w:rsidP="007628BF">
      <w:pPr>
        <w:pStyle w:val="a6"/>
        <w:numPr>
          <w:ilvl w:val="0"/>
          <w:numId w:val="1"/>
        </w:numPr>
        <w:tabs>
          <w:tab w:val="left" w:pos="993"/>
        </w:tabs>
        <w:spacing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стандарты осуществления внутреннего муниципального финансового контроля согласно приложению № 1 к настоящему постановлению. </w:t>
      </w:r>
      <w:bookmarkStart w:id="0" w:name="_GoBack"/>
      <w:bookmarkEnd w:id="0"/>
    </w:p>
    <w:p w:rsidR="007628BF" w:rsidRDefault="007628BF" w:rsidP="007628B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72A14">
        <w:rPr>
          <w:sz w:val="28"/>
          <w:szCs w:val="28"/>
        </w:rPr>
        <w:t xml:space="preserve">. </w:t>
      </w:r>
      <w:proofErr w:type="gramStart"/>
      <w:r w:rsidRPr="00E72A14">
        <w:rPr>
          <w:sz w:val="28"/>
          <w:szCs w:val="28"/>
        </w:rPr>
        <w:t>Контроль за</w:t>
      </w:r>
      <w:proofErr w:type="gramEnd"/>
      <w:r w:rsidRPr="00E72A14">
        <w:rPr>
          <w:sz w:val="28"/>
          <w:szCs w:val="28"/>
        </w:rPr>
        <w:t xml:space="preserve"> исполнением </w:t>
      </w:r>
      <w:r>
        <w:rPr>
          <w:sz w:val="28"/>
          <w:szCs w:val="28"/>
        </w:rPr>
        <w:t xml:space="preserve">настоящего </w:t>
      </w:r>
      <w:r w:rsidRPr="00E72A14">
        <w:rPr>
          <w:sz w:val="28"/>
          <w:szCs w:val="28"/>
        </w:rPr>
        <w:t xml:space="preserve">постановления </w:t>
      </w:r>
      <w:r>
        <w:rPr>
          <w:sz w:val="28"/>
          <w:szCs w:val="28"/>
        </w:rPr>
        <w:t>оставляю за собой.</w:t>
      </w:r>
    </w:p>
    <w:p w:rsidR="007628BF" w:rsidRDefault="007628BF" w:rsidP="007628BF">
      <w:pPr>
        <w:jc w:val="both"/>
        <w:rPr>
          <w:b/>
          <w:sz w:val="28"/>
          <w:szCs w:val="28"/>
        </w:rPr>
      </w:pPr>
    </w:p>
    <w:p w:rsidR="007628BF" w:rsidRDefault="007628BF" w:rsidP="007628BF">
      <w:pPr>
        <w:jc w:val="both"/>
        <w:rPr>
          <w:b/>
          <w:sz w:val="28"/>
          <w:szCs w:val="28"/>
        </w:rPr>
      </w:pPr>
    </w:p>
    <w:p w:rsidR="007628BF" w:rsidRDefault="007628BF" w:rsidP="007628B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Первый заместитель г</w:t>
      </w:r>
      <w:r w:rsidRPr="00B93BF3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ы</w:t>
      </w:r>
      <w:r w:rsidRPr="00B93BF3">
        <w:rPr>
          <w:b/>
          <w:sz w:val="28"/>
          <w:szCs w:val="28"/>
        </w:rPr>
        <w:t xml:space="preserve"> </w:t>
      </w:r>
    </w:p>
    <w:p w:rsidR="007628BF" w:rsidRPr="00B93BF3" w:rsidRDefault="007628BF" w:rsidP="007628BF">
      <w:pPr>
        <w:jc w:val="both"/>
        <w:rPr>
          <w:b/>
          <w:sz w:val="28"/>
          <w:szCs w:val="28"/>
        </w:rPr>
      </w:pPr>
      <w:r w:rsidRPr="00B93BF3">
        <w:rPr>
          <w:b/>
          <w:sz w:val="28"/>
          <w:szCs w:val="28"/>
        </w:rPr>
        <w:t xml:space="preserve">администрации </w:t>
      </w:r>
    </w:p>
    <w:p w:rsidR="007628BF" w:rsidRPr="00B93BF3" w:rsidRDefault="007628BF" w:rsidP="007628BF">
      <w:pPr>
        <w:jc w:val="both"/>
        <w:rPr>
          <w:b/>
          <w:bCs/>
          <w:sz w:val="28"/>
          <w:szCs w:val="28"/>
        </w:rPr>
      </w:pPr>
      <w:r w:rsidRPr="00B93BF3">
        <w:rPr>
          <w:b/>
          <w:sz w:val="28"/>
          <w:szCs w:val="28"/>
        </w:rPr>
        <w:t>муниципального района</w:t>
      </w:r>
      <w:r w:rsidRPr="00B93BF3">
        <w:rPr>
          <w:b/>
          <w:sz w:val="28"/>
          <w:szCs w:val="28"/>
        </w:rPr>
        <w:tab/>
      </w:r>
      <w:r w:rsidRPr="00B93BF3">
        <w:rPr>
          <w:b/>
          <w:sz w:val="28"/>
          <w:szCs w:val="28"/>
        </w:rPr>
        <w:tab/>
      </w:r>
      <w:r w:rsidRPr="00B93BF3">
        <w:rPr>
          <w:b/>
          <w:sz w:val="28"/>
          <w:szCs w:val="28"/>
        </w:rPr>
        <w:tab/>
      </w:r>
      <w:r w:rsidRPr="00B93BF3">
        <w:rPr>
          <w:b/>
          <w:sz w:val="28"/>
          <w:szCs w:val="28"/>
        </w:rPr>
        <w:tab/>
      </w:r>
      <w:r w:rsidRPr="00B93BF3">
        <w:rPr>
          <w:b/>
          <w:sz w:val="28"/>
          <w:szCs w:val="28"/>
        </w:rPr>
        <w:tab/>
      </w:r>
      <w:r w:rsidRPr="00B93BF3">
        <w:rPr>
          <w:b/>
          <w:sz w:val="28"/>
          <w:szCs w:val="28"/>
        </w:rPr>
        <w:tab/>
      </w:r>
      <w:r w:rsidRPr="00B93BF3">
        <w:rPr>
          <w:b/>
          <w:sz w:val="28"/>
          <w:szCs w:val="28"/>
        </w:rPr>
        <w:tab/>
      </w:r>
      <w:r>
        <w:rPr>
          <w:b/>
          <w:sz w:val="28"/>
          <w:szCs w:val="28"/>
        </w:rPr>
        <w:t>В.А.Рогачёв</w:t>
      </w:r>
    </w:p>
    <w:p w:rsidR="007628BF" w:rsidRDefault="007628BF"/>
    <w:sectPr w:rsidR="007628BF" w:rsidSect="00D85E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163FF"/>
    <w:multiLevelType w:val="hybridMultilevel"/>
    <w:tmpl w:val="D1E86D0C"/>
    <w:lvl w:ilvl="0" w:tplc="C518A07A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28BF"/>
    <w:rsid w:val="007628BF"/>
    <w:rsid w:val="00D85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8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7628BF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7628B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7628BF"/>
    <w:pPr>
      <w:jc w:val="center"/>
    </w:pPr>
    <w:rPr>
      <w:b/>
      <w:sz w:val="32"/>
    </w:rPr>
  </w:style>
  <w:style w:type="paragraph" w:styleId="a4">
    <w:name w:val="Balloon Text"/>
    <w:basedOn w:val="a"/>
    <w:link w:val="a5"/>
    <w:uiPriority w:val="99"/>
    <w:semiHidden/>
    <w:unhideWhenUsed/>
    <w:rsid w:val="007628B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28B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628BF"/>
    <w:pPr>
      <w:ind w:left="720"/>
      <w:contextualSpacing/>
    </w:pPr>
  </w:style>
  <w:style w:type="table" w:styleId="a7">
    <w:name w:val="Table Grid"/>
    <w:basedOn w:val="a1"/>
    <w:uiPriority w:val="59"/>
    <w:rsid w:val="007628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1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799</Characters>
  <Application>Microsoft Office Word</Application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priemnaya-2</dc:creator>
  <cp:keywords/>
  <dc:description/>
  <cp:lastModifiedBy>priemnaya-2</cp:lastModifiedBy>
  <cp:revision>3</cp:revision>
  <cp:lastPrinted>2019-11-13T07:14:00Z</cp:lastPrinted>
  <dcterms:created xsi:type="dcterms:W3CDTF">2019-11-13T07:11:00Z</dcterms:created>
  <dcterms:modified xsi:type="dcterms:W3CDTF">2019-11-13T07:14:00Z</dcterms:modified>
</cp:coreProperties>
</file>